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2" w:rsidRDefault="00E62F12" w:rsidP="00E62F12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Ropczyce, 27.01.2015</w:t>
      </w:r>
    </w:p>
    <w:p w:rsidR="00E62F12" w:rsidRDefault="00E62F12" w:rsidP="00E62F12">
      <w:pPr>
        <w:rPr>
          <w:rFonts w:ascii="Calibri" w:hAnsi="Calibri" w:cs="Arial"/>
          <w:sz w:val="20"/>
          <w:szCs w:val="20"/>
        </w:rPr>
      </w:pPr>
    </w:p>
    <w:p w:rsidR="00E62F12" w:rsidRDefault="00E62F12" w:rsidP="00E62F1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Temat:</w:t>
      </w:r>
    </w:p>
    <w:p w:rsidR="00E62F12" w:rsidRPr="00E62F12" w:rsidRDefault="00E62F12" w:rsidP="00E62F12">
      <w:pPr>
        <w:jc w:val="both"/>
        <w:rPr>
          <w:rFonts w:asciiTheme="minorHAnsi" w:hAnsiTheme="minorHAnsi" w:cs="Arial"/>
          <w:sz w:val="20"/>
          <w:szCs w:val="20"/>
        </w:rPr>
      </w:pPr>
      <w:r w:rsidRPr="00E62F12">
        <w:rPr>
          <w:rFonts w:asciiTheme="minorHAnsi" w:hAnsiTheme="minorHAnsi"/>
          <w:sz w:val="20"/>
          <w:szCs w:val="20"/>
        </w:rPr>
        <w:t>Zawiadomienie o wszczęciu śledztwa</w:t>
      </w:r>
    </w:p>
    <w:p w:rsidR="00E62F12" w:rsidRDefault="00E62F12" w:rsidP="00E62F12">
      <w:pPr>
        <w:pStyle w:val="Nagwek1"/>
        <w:jc w:val="both"/>
        <w:rPr>
          <w:rFonts w:ascii="Calibri" w:hAnsi="Calibri" w:cs="Arial"/>
          <w:sz w:val="20"/>
          <w:szCs w:val="20"/>
        </w:rPr>
      </w:pPr>
    </w:p>
    <w:p w:rsidR="00E62F12" w:rsidRDefault="00E62F12" w:rsidP="00E62F12">
      <w:pPr>
        <w:pStyle w:val="Nagwek1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Raport bieżący nr 03/2015    </w:t>
      </w:r>
    </w:p>
    <w:p w:rsidR="00E62F12" w:rsidRDefault="00E62F12" w:rsidP="00E62F12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:rsidR="00E62F12" w:rsidRDefault="00E62F12" w:rsidP="00E62F12">
      <w:pPr>
        <w:pStyle w:val="Tekstpodstawowy"/>
        <w:jc w:val="both"/>
        <w:rPr>
          <w:rFonts w:ascii="Calibri" w:hAnsi="Calibri"/>
          <w:szCs w:val="20"/>
        </w:rPr>
      </w:pPr>
    </w:p>
    <w:p w:rsidR="00E62F12" w:rsidRDefault="00E62F12" w:rsidP="00E62F12">
      <w:pPr>
        <w:pStyle w:val="Tekstpodstawowy"/>
        <w:jc w:val="both"/>
        <w:rPr>
          <w:rStyle w:val="dane"/>
        </w:rPr>
      </w:pPr>
    </w:p>
    <w:p w:rsidR="00E62F12" w:rsidRPr="00E62F12" w:rsidRDefault="00E62F12" w:rsidP="00E62F12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E62F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Zakłady Magnezytowe "ROPCZYCE" S.A. (Emitent, Spółka)</w:t>
      </w: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informują, iż w dniu 26 stycznia 2015 r.</w:t>
      </w:r>
      <w:bookmarkStart w:id="0" w:name="_GoBack"/>
      <w:bookmarkEnd w:id="0"/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otrzymały zawiadomienie z Prokuratury Apelacyjnej w Rzeszowie o wszczęciu śledztwa. </w:t>
      </w:r>
    </w:p>
    <w:p w:rsidR="00E62F12" w:rsidRPr="00E62F12" w:rsidRDefault="00E62F12" w:rsidP="00E62F12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W zawiadomieniu poinformowano Emitenta, jako pokrzywdzonego, że postanowieniem Prokuratora Prokuratury Okręgowej del. do Prokuratury Apelacyjnej w Rzeszowie z dnia 12 stycznia 2015 r. wszczęte zostało śledztwo w sprawie nadużycia udzielonych uprawnień przez członków Zarządu Emitenta, tj. o czyn z art.  296 § 3 kodeksu karnego.</w:t>
      </w:r>
    </w:p>
    <w:p w:rsidR="00E62F12" w:rsidRPr="00E62F12" w:rsidRDefault="00E62F12" w:rsidP="00E62F12">
      <w:pPr>
        <w:jc w:val="both"/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Po uzyskaniu dodatkowych </w:t>
      </w:r>
      <w:proofErr w:type="spellStart"/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informacji</w:t>
      </w:r>
      <w:proofErr w:type="spellEnd"/>
      <w:r w:rsidRPr="00E62F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w tej sprawie Spółka przekaże je do publicznej wiadomości osobnym raportem bieżącym.</w:t>
      </w:r>
    </w:p>
    <w:p w:rsidR="00E62F12" w:rsidRDefault="00E62F12" w:rsidP="00E62F12">
      <w:pPr>
        <w:pStyle w:val="Tekstpodstawowy"/>
        <w:jc w:val="both"/>
      </w:pPr>
    </w:p>
    <w:p w:rsidR="00E62F12" w:rsidRDefault="00E62F12" w:rsidP="00E62F12">
      <w:pPr>
        <w:pStyle w:val="Tekstpodstawowy3"/>
        <w:rPr>
          <w:rFonts w:ascii="Calibri" w:hAnsi="Calibri" w:cs="Arial"/>
          <w:sz w:val="20"/>
          <w:szCs w:val="20"/>
        </w:rPr>
      </w:pPr>
    </w:p>
    <w:p w:rsidR="00E62F12" w:rsidRDefault="00E62F12" w:rsidP="00E62F12">
      <w:pPr>
        <w:pStyle w:val="Tekstpodstawowy3"/>
        <w:rPr>
          <w:rFonts w:ascii="Calibri" w:hAnsi="Calibri" w:cs="Arial"/>
          <w:sz w:val="20"/>
          <w:szCs w:val="20"/>
        </w:rPr>
      </w:pPr>
    </w:p>
    <w:p w:rsidR="00E62F12" w:rsidRDefault="00E62F12" w:rsidP="00E62F12">
      <w:pPr>
        <w:pStyle w:val="Tekstpodstawowy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Podstawa prawna:</w:t>
      </w:r>
    </w:p>
    <w:p w:rsidR="00E62F12" w:rsidRPr="00E62F12" w:rsidRDefault="00E62F12" w:rsidP="00E62F12">
      <w:pPr>
        <w:rPr>
          <w:rFonts w:asciiTheme="minorHAnsi" w:hAnsiTheme="minorHAnsi"/>
          <w:sz w:val="20"/>
          <w:szCs w:val="20"/>
        </w:rPr>
      </w:pPr>
      <w:r w:rsidRPr="00E62F12">
        <w:rPr>
          <w:rFonts w:asciiTheme="minorHAnsi" w:hAnsiTheme="minorHAnsi"/>
          <w:sz w:val="20"/>
          <w:szCs w:val="20"/>
        </w:rPr>
        <w:t xml:space="preserve">Podstawa prawna: art. 56 ust. 1 </w:t>
      </w:r>
      <w:proofErr w:type="spellStart"/>
      <w:r w:rsidRPr="00E62F12">
        <w:rPr>
          <w:rFonts w:asciiTheme="minorHAnsi" w:hAnsiTheme="minorHAnsi"/>
          <w:sz w:val="20"/>
          <w:szCs w:val="20"/>
        </w:rPr>
        <w:t>pkt</w:t>
      </w:r>
      <w:proofErr w:type="spellEnd"/>
      <w:r w:rsidRPr="00E62F12">
        <w:rPr>
          <w:rFonts w:asciiTheme="minorHAnsi" w:hAnsiTheme="minorHAnsi"/>
          <w:sz w:val="20"/>
          <w:szCs w:val="20"/>
        </w:rPr>
        <w:t xml:space="preserve"> 1 ustawy o ofercie – informacje poufne</w:t>
      </w:r>
    </w:p>
    <w:p w:rsidR="0003500B" w:rsidRDefault="0003500B"/>
    <w:sectPr w:rsidR="0003500B" w:rsidSect="000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F12"/>
    <w:rsid w:val="0003500B"/>
    <w:rsid w:val="00E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F1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2F12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F1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62F1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2F12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2F12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62F12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2F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E62F12"/>
  </w:style>
  <w:style w:type="character" w:customStyle="1" w:styleId="apple-converted-space">
    <w:name w:val="apple-converted-space"/>
    <w:basedOn w:val="Domylnaczcionkaakapitu"/>
    <w:rsid w:val="00E6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1</cp:revision>
  <dcterms:created xsi:type="dcterms:W3CDTF">2015-01-27T10:04:00Z</dcterms:created>
  <dcterms:modified xsi:type="dcterms:W3CDTF">2015-01-27T10:08:00Z</dcterms:modified>
</cp:coreProperties>
</file>