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A4" w:rsidRDefault="00D16AA4" w:rsidP="00D16AA4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Ropczyce, 10.04.2015</w:t>
      </w:r>
    </w:p>
    <w:p w:rsidR="00D16AA4" w:rsidRDefault="00D16AA4" w:rsidP="00D16AA4">
      <w:pPr>
        <w:rPr>
          <w:rFonts w:asciiTheme="minorHAnsi" w:hAnsiTheme="minorHAnsi" w:cs="Arial"/>
          <w:sz w:val="20"/>
          <w:szCs w:val="20"/>
        </w:rPr>
      </w:pPr>
    </w:p>
    <w:p w:rsidR="00D16AA4" w:rsidRDefault="00D16AA4" w:rsidP="00D16AA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Temat:</w:t>
      </w:r>
    </w:p>
    <w:p w:rsidR="00D16AA4" w:rsidRDefault="00D16AA4" w:rsidP="00D16AA4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Członek Rady Nadzorczej powołany na ZWZA</w:t>
      </w:r>
      <w:r w:rsidR="00593711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D16AA4" w:rsidRDefault="00D16AA4" w:rsidP="00D16AA4">
      <w:pPr>
        <w:rPr>
          <w:rFonts w:asciiTheme="minorHAnsi" w:hAnsiTheme="minorHAnsi" w:cs="Arial"/>
          <w:sz w:val="20"/>
          <w:szCs w:val="20"/>
        </w:rPr>
      </w:pPr>
    </w:p>
    <w:p w:rsidR="00D16AA4" w:rsidRDefault="00D16AA4" w:rsidP="00D16AA4">
      <w:pPr>
        <w:pStyle w:val="Nagwek1"/>
        <w:rPr>
          <w:rFonts w:asciiTheme="minorHAnsi" w:hAnsiTheme="minorHAnsi" w:cs="Arial"/>
          <w:sz w:val="20"/>
          <w:szCs w:val="20"/>
        </w:rPr>
      </w:pPr>
    </w:p>
    <w:p w:rsidR="00D16AA4" w:rsidRDefault="00D16AA4" w:rsidP="00D16AA4">
      <w:pPr>
        <w:pStyle w:val="Nagwek1"/>
        <w:jc w:val="left"/>
        <w:rPr>
          <w:rFonts w:asciiTheme="minorHAnsi" w:hAnsiTheme="minorHAnsi" w:cs="Arial"/>
          <w:sz w:val="20"/>
          <w:szCs w:val="20"/>
        </w:rPr>
      </w:pPr>
    </w:p>
    <w:p w:rsidR="00D16AA4" w:rsidRDefault="00D16AA4" w:rsidP="00D16AA4">
      <w:pPr>
        <w:pStyle w:val="Nagwek1"/>
        <w:rPr>
          <w:rFonts w:asciiTheme="minorHAnsi" w:hAnsiTheme="minorHAnsi" w:cs="Arial"/>
          <w:sz w:val="20"/>
          <w:szCs w:val="20"/>
        </w:rPr>
      </w:pPr>
    </w:p>
    <w:p w:rsidR="00D16AA4" w:rsidRDefault="00D16AA4" w:rsidP="00D16AA4">
      <w:pPr>
        <w:pStyle w:val="Nagwek1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Raport bieżący nr  14/2015</w:t>
      </w:r>
    </w:p>
    <w:p w:rsidR="00D16AA4" w:rsidRDefault="00D16AA4" w:rsidP="00D16AA4">
      <w:pPr>
        <w:jc w:val="center"/>
        <w:rPr>
          <w:rFonts w:asciiTheme="minorHAnsi" w:hAnsiTheme="minorHAnsi" w:cs="Arial"/>
          <w:b/>
          <w:bCs/>
          <w:color w:val="3366FF"/>
          <w:sz w:val="20"/>
          <w:szCs w:val="20"/>
        </w:rPr>
      </w:pPr>
    </w:p>
    <w:p w:rsidR="00D16AA4" w:rsidRDefault="00D16AA4" w:rsidP="00D16AA4">
      <w:pPr>
        <w:jc w:val="both"/>
        <w:rPr>
          <w:rFonts w:asciiTheme="minorHAnsi" w:hAnsiTheme="minorHAnsi" w:cs="Arial"/>
          <w:b/>
          <w:bCs/>
          <w:color w:val="3366FF"/>
          <w:sz w:val="20"/>
          <w:szCs w:val="20"/>
        </w:rPr>
      </w:pPr>
    </w:p>
    <w:p w:rsidR="00D16AA4" w:rsidRDefault="00D16AA4" w:rsidP="00D16AA4">
      <w:pPr>
        <w:jc w:val="both"/>
        <w:rPr>
          <w:rFonts w:asciiTheme="minorHAnsi" w:hAnsiTheme="minorHAnsi" w:cs="Arial"/>
          <w:b/>
          <w:bCs/>
          <w:color w:val="3366FF"/>
          <w:sz w:val="20"/>
          <w:szCs w:val="20"/>
        </w:rPr>
      </w:pPr>
    </w:p>
    <w:p w:rsidR="00D16AA4" w:rsidRDefault="00D16AA4" w:rsidP="00D16AA4">
      <w:pPr>
        <w:pStyle w:val="Tekstpodstawowy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Zarząd Zakładów Magnezytowych „ROPCZYCE” S.A. podaje do publicznej wiadomości iż, na ZWZA Spółki w dniu 10.04.2015 r. podjęto uchwałę w sprawie powołano do składu Rady Nadzorczej w miejsce Pana </w:t>
      </w:r>
      <w:proofErr w:type="spellStart"/>
      <w:r>
        <w:rPr>
          <w:rFonts w:asciiTheme="minorHAnsi" w:hAnsiTheme="minorHAnsi" w:cs="Tahoma"/>
          <w:sz w:val="20"/>
          <w:szCs w:val="20"/>
        </w:rPr>
        <w:t>Oleksandra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ahoma"/>
          <w:sz w:val="20"/>
          <w:szCs w:val="20"/>
        </w:rPr>
        <w:t>Pylypenko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, następującej osoby: </w:t>
      </w:r>
    </w:p>
    <w:p w:rsidR="00D16AA4" w:rsidRDefault="00D16AA4" w:rsidP="00D16AA4">
      <w:pPr>
        <w:rPr>
          <w:rFonts w:asciiTheme="minorHAnsi" w:hAnsiTheme="minorHAnsi" w:cs="Arial"/>
          <w:sz w:val="20"/>
          <w:szCs w:val="20"/>
        </w:rPr>
      </w:pPr>
    </w:p>
    <w:p w:rsidR="00D16AA4" w:rsidRDefault="00882AAE" w:rsidP="00D16AA4">
      <w:pPr>
        <w:pStyle w:val="HTML-wstpniesformatowany"/>
        <w:jc w:val="both"/>
        <w:rPr>
          <w:rFonts w:asciiTheme="minorHAnsi" w:hAnsiTheme="minorHAnsi" w:cs="Tahoma"/>
          <w:b/>
          <w:color w:val="000000"/>
          <w:spacing w:val="-3"/>
        </w:rPr>
      </w:pPr>
      <w:proofErr w:type="spellStart"/>
      <w:r>
        <w:rPr>
          <w:rFonts w:asciiTheme="minorHAnsi" w:hAnsiTheme="minorHAnsi" w:cs="Tahoma"/>
          <w:b/>
          <w:color w:val="000000"/>
          <w:spacing w:val="-3"/>
        </w:rPr>
        <w:t>Ko</w:t>
      </w:r>
      <w:r w:rsidR="00D16AA4">
        <w:rPr>
          <w:rFonts w:asciiTheme="minorHAnsi" w:hAnsiTheme="minorHAnsi" w:cs="Tahoma"/>
          <w:b/>
          <w:color w:val="000000"/>
          <w:spacing w:val="-3"/>
        </w:rPr>
        <w:t>styantyn</w:t>
      </w:r>
      <w:proofErr w:type="spellEnd"/>
      <w:r w:rsidR="00D16AA4">
        <w:rPr>
          <w:rFonts w:asciiTheme="minorHAnsi" w:hAnsiTheme="minorHAnsi" w:cs="Tahoma"/>
          <w:b/>
          <w:color w:val="000000"/>
          <w:spacing w:val="-3"/>
        </w:rPr>
        <w:t xml:space="preserve"> </w:t>
      </w:r>
      <w:proofErr w:type="spellStart"/>
      <w:r w:rsidR="00D16AA4">
        <w:rPr>
          <w:rFonts w:asciiTheme="minorHAnsi" w:hAnsiTheme="minorHAnsi" w:cs="Tahoma"/>
          <w:b/>
          <w:color w:val="000000"/>
          <w:spacing w:val="-3"/>
        </w:rPr>
        <w:t>Lytvynov</w:t>
      </w:r>
      <w:proofErr w:type="spellEnd"/>
    </w:p>
    <w:p w:rsidR="00D16AA4" w:rsidRDefault="00D16AA4" w:rsidP="00D16AA4">
      <w:pPr>
        <w:pStyle w:val="HTML-wstpniesformatowany"/>
        <w:jc w:val="both"/>
        <w:rPr>
          <w:rFonts w:asciiTheme="minorHAnsi" w:hAnsiTheme="minorHAnsi" w:cs="Tahoma"/>
          <w:color w:val="000000"/>
          <w:spacing w:val="-3"/>
        </w:rPr>
      </w:pPr>
      <w:r>
        <w:rPr>
          <w:rFonts w:asciiTheme="minorHAnsi" w:hAnsiTheme="minorHAnsi" w:cs="Tahoma"/>
          <w:color w:val="000000"/>
          <w:spacing w:val="-3"/>
        </w:rPr>
        <w:t xml:space="preserve">Urodzony 1 grudnia 1961 r. </w:t>
      </w:r>
    </w:p>
    <w:p w:rsidR="00D16AA4" w:rsidRDefault="00D16AA4" w:rsidP="00D16AA4">
      <w:pPr>
        <w:pStyle w:val="HTML-wstpniesformatowany"/>
        <w:jc w:val="both"/>
        <w:rPr>
          <w:rFonts w:asciiTheme="minorHAnsi" w:hAnsiTheme="minorHAnsi" w:cs="Arial"/>
        </w:rPr>
      </w:pPr>
    </w:p>
    <w:p w:rsidR="00D16AA4" w:rsidRDefault="00D16AA4" w:rsidP="00D16AA4">
      <w:pPr>
        <w:shd w:val="clear" w:color="auto" w:fill="FFFFFF"/>
        <w:autoSpaceDE w:val="0"/>
        <w:autoSpaceDN w:val="0"/>
        <w:spacing w:line="274" w:lineRule="exact"/>
        <w:jc w:val="both"/>
        <w:rPr>
          <w:rFonts w:ascii="Trebuchet MS" w:hAnsi="Trebuchet MS"/>
          <w:color w:val="333333"/>
          <w:sz w:val="22"/>
          <w:szCs w:val="22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Pan </w:t>
      </w:r>
      <w:proofErr w:type="spellStart"/>
      <w:r w:rsidR="00882AAE">
        <w:rPr>
          <w:rFonts w:asciiTheme="minorHAnsi" w:hAnsiTheme="minorHAnsi" w:cs="Tahoma"/>
          <w:color w:val="000000"/>
          <w:spacing w:val="-3"/>
          <w:sz w:val="20"/>
          <w:szCs w:val="20"/>
        </w:rPr>
        <w:t>Ko</w:t>
      </w:r>
      <w:r>
        <w:rPr>
          <w:rFonts w:asciiTheme="minorHAnsi" w:hAnsiTheme="minorHAnsi" w:cs="Tahoma"/>
          <w:color w:val="000000"/>
          <w:spacing w:val="-3"/>
          <w:sz w:val="20"/>
          <w:szCs w:val="20"/>
        </w:rPr>
        <w:t>styantyn</w:t>
      </w:r>
      <w:proofErr w:type="spellEnd"/>
      <w:r>
        <w:rPr>
          <w:rFonts w:asciiTheme="minorHAnsi" w:hAnsiTheme="minorHAnsi" w:cs="Tahoma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pacing w:val="-3"/>
          <w:sz w:val="20"/>
          <w:szCs w:val="20"/>
        </w:rPr>
        <w:t>Lytvynov</w:t>
      </w:r>
      <w:proofErr w:type="spellEnd"/>
      <w:r>
        <w:rPr>
          <w:rFonts w:asciiTheme="minorHAnsi" w:hAnsiTheme="minorHAnsi" w:cs="Tahoma"/>
          <w:color w:val="000000"/>
          <w:spacing w:val="-3"/>
          <w:sz w:val="20"/>
          <w:szCs w:val="20"/>
        </w:rPr>
        <w:t xml:space="preserve"> posiada wykształcenie wyższe techniczne i ekonomi</w:t>
      </w:r>
      <w:r>
        <w:rPr>
          <w:rFonts w:asciiTheme="minorHAnsi" w:hAnsiTheme="minorHAnsi" w:cs="Tahoma"/>
          <w:spacing w:val="-3"/>
          <w:sz w:val="20"/>
          <w:szCs w:val="20"/>
        </w:rPr>
        <w:t xml:space="preserve">czne. </w:t>
      </w:r>
      <w:r>
        <w:rPr>
          <w:rFonts w:asciiTheme="minorHAnsi" w:hAnsiTheme="minorHAnsi"/>
          <w:sz w:val="20"/>
          <w:szCs w:val="20"/>
        </w:rPr>
        <w:t xml:space="preserve">Ukończył studia wyższe na Politechnice w </w:t>
      </w:r>
      <w:proofErr w:type="spellStart"/>
      <w:r>
        <w:rPr>
          <w:rFonts w:asciiTheme="minorHAnsi" w:hAnsiTheme="minorHAnsi"/>
          <w:sz w:val="20"/>
          <w:szCs w:val="20"/>
        </w:rPr>
        <w:t>Nowoczerkiewsku</w:t>
      </w:r>
      <w:proofErr w:type="spellEnd"/>
      <w:r>
        <w:rPr>
          <w:rFonts w:asciiTheme="minorHAnsi" w:hAnsiTheme="minorHAnsi"/>
          <w:sz w:val="20"/>
          <w:szCs w:val="20"/>
        </w:rPr>
        <w:t xml:space="preserve"> i na Akademii Górniczo-Hutniczej w </w:t>
      </w:r>
      <w:proofErr w:type="spellStart"/>
      <w:r>
        <w:rPr>
          <w:rFonts w:asciiTheme="minorHAnsi" w:hAnsiTheme="minorHAnsi"/>
          <w:sz w:val="20"/>
          <w:szCs w:val="20"/>
        </w:rPr>
        <w:t>Ałczewsku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:rsidR="00D16AA4" w:rsidRDefault="00D16AA4" w:rsidP="00D16AA4">
      <w:pPr>
        <w:shd w:val="clear" w:color="auto" w:fill="FFFFFF"/>
        <w:autoSpaceDE w:val="0"/>
        <w:autoSpaceDN w:val="0"/>
        <w:spacing w:line="274" w:lineRule="exact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D16AA4" w:rsidRDefault="00D16AA4" w:rsidP="00D16AA4">
      <w:pPr>
        <w:shd w:val="clear" w:color="auto" w:fill="FFFFFF"/>
        <w:ind w:left="5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Przebieg pracy zawodowej:</w:t>
      </w:r>
    </w:p>
    <w:p w:rsidR="00D16AA4" w:rsidRDefault="00D16AA4" w:rsidP="00D16AA4">
      <w:pPr>
        <w:numPr>
          <w:ilvl w:val="0"/>
          <w:numId w:val="1"/>
        </w:numPr>
        <w:shd w:val="clear" w:color="auto" w:fill="FFFFFF"/>
        <w:autoSpaceDE w:val="0"/>
        <w:autoSpaceDN w:val="0"/>
        <w:spacing w:line="274" w:lineRule="exact"/>
        <w:ind w:left="36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1991 Zastępca Dyr. Kopalni Węgla Kamiennego;</w:t>
      </w:r>
    </w:p>
    <w:p w:rsidR="00D16AA4" w:rsidRDefault="00D16AA4" w:rsidP="00D16AA4">
      <w:pPr>
        <w:numPr>
          <w:ilvl w:val="0"/>
          <w:numId w:val="1"/>
        </w:numPr>
        <w:shd w:val="clear" w:color="auto" w:fill="FFFFFF"/>
        <w:autoSpaceDE w:val="0"/>
        <w:autoSpaceDN w:val="0"/>
        <w:spacing w:line="274" w:lineRule="exact"/>
        <w:ind w:left="36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1991-1992 Ko. LTD „Giełda Węglowo-Towarowa SAMATA” - Prezydent;</w:t>
      </w:r>
    </w:p>
    <w:p w:rsidR="00D16AA4" w:rsidRDefault="00D16AA4" w:rsidP="00D16AA4">
      <w:pPr>
        <w:numPr>
          <w:ilvl w:val="0"/>
          <w:numId w:val="1"/>
        </w:numPr>
        <w:shd w:val="clear" w:color="auto" w:fill="FFFFFF"/>
        <w:autoSpaceDE w:val="0"/>
        <w:autoSpaceDN w:val="0"/>
        <w:spacing w:line="274" w:lineRule="exact"/>
        <w:ind w:left="36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1992-1999 Dom Towarowy „Sarmata” - Dyrektor Generalny;</w:t>
      </w:r>
    </w:p>
    <w:p w:rsidR="00D16AA4" w:rsidRDefault="00D16AA4" w:rsidP="00D16AA4">
      <w:pPr>
        <w:numPr>
          <w:ilvl w:val="0"/>
          <w:numId w:val="1"/>
        </w:numPr>
        <w:shd w:val="clear" w:color="auto" w:fill="FFFFFF"/>
        <w:autoSpaceDE w:val="0"/>
        <w:autoSpaceDN w:val="0"/>
        <w:spacing w:line="274" w:lineRule="exact"/>
        <w:ind w:left="36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1999-2003 </w:t>
      </w:r>
      <w:proofErr w:type="spellStart"/>
      <w:r>
        <w:rPr>
          <w:rFonts w:asciiTheme="minorHAnsi" w:hAnsiTheme="minorHAnsi" w:cs="Tahoma"/>
          <w:color w:val="000000"/>
          <w:sz w:val="20"/>
          <w:szCs w:val="20"/>
        </w:rPr>
        <w:t>Wiceradca</w:t>
      </w:r>
      <w:proofErr w:type="spellEnd"/>
      <w:r>
        <w:rPr>
          <w:rFonts w:asciiTheme="minorHAnsi" w:hAnsiTheme="minorHAnsi" w:cs="Tahoma"/>
          <w:color w:val="000000"/>
          <w:sz w:val="20"/>
          <w:szCs w:val="20"/>
        </w:rPr>
        <w:t xml:space="preserve"> Handlowy Ambasady Ukrainy w RP;</w:t>
      </w:r>
    </w:p>
    <w:p w:rsidR="00D16AA4" w:rsidRDefault="00D16AA4" w:rsidP="00D16AA4">
      <w:pPr>
        <w:numPr>
          <w:ilvl w:val="0"/>
          <w:numId w:val="1"/>
        </w:numPr>
        <w:shd w:val="clear" w:color="auto" w:fill="FFFFFF"/>
        <w:autoSpaceDE w:val="0"/>
        <w:autoSpaceDN w:val="0"/>
        <w:spacing w:line="274" w:lineRule="exact"/>
        <w:ind w:left="720" w:hanging="36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2004 </w:t>
      </w:r>
      <w:proofErr w:type="spellStart"/>
      <w:r>
        <w:rPr>
          <w:rFonts w:asciiTheme="minorHAnsi" w:hAnsiTheme="minorHAnsi" w:cs="Tahoma"/>
          <w:color w:val="000000"/>
          <w:sz w:val="20"/>
          <w:szCs w:val="20"/>
        </w:rPr>
        <w:t>Arksteel</w:t>
      </w:r>
      <w:proofErr w:type="spellEnd"/>
      <w:r>
        <w:rPr>
          <w:rFonts w:asciiTheme="minorHAnsi" w:hAnsiTheme="minorHAnsi" w:cs="Tahoma"/>
          <w:color w:val="000000"/>
          <w:sz w:val="20"/>
          <w:szCs w:val="20"/>
        </w:rPr>
        <w:t xml:space="preserve"> S.A. - Prezes Zarządu;</w:t>
      </w:r>
    </w:p>
    <w:p w:rsidR="00D16AA4" w:rsidRDefault="00D16AA4" w:rsidP="00D16AA4">
      <w:pPr>
        <w:numPr>
          <w:ilvl w:val="0"/>
          <w:numId w:val="1"/>
        </w:numPr>
        <w:shd w:val="clear" w:color="auto" w:fill="FFFFFF"/>
        <w:autoSpaceDE w:val="0"/>
        <w:autoSpaceDN w:val="0"/>
        <w:spacing w:line="274" w:lineRule="exact"/>
        <w:ind w:left="720" w:hanging="36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obecnie – ISD Steel – Prezes Zarządu oraz ISD Trade - Prezes Zarządu;</w:t>
      </w:r>
    </w:p>
    <w:p w:rsidR="00D16AA4" w:rsidRDefault="00D16AA4" w:rsidP="00D16AA4">
      <w:pPr>
        <w:numPr>
          <w:ilvl w:val="0"/>
          <w:numId w:val="1"/>
        </w:numPr>
        <w:shd w:val="clear" w:color="auto" w:fill="FFFFFF"/>
        <w:autoSpaceDE w:val="0"/>
        <w:autoSpaceDN w:val="0"/>
        <w:spacing w:line="274" w:lineRule="exact"/>
        <w:ind w:left="720" w:hanging="360"/>
        <w:rPr>
          <w:rFonts w:asciiTheme="minorHAnsi" w:hAnsiTheme="minorHAnsi" w:cs="Tahoma"/>
          <w:sz w:val="20"/>
          <w:szCs w:val="20"/>
          <w:lang w:val="en-US"/>
        </w:rPr>
      </w:pPr>
      <w:proofErr w:type="spellStart"/>
      <w:r>
        <w:rPr>
          <w:rFonts w:asciiTheme="minorHAnsi" w:hAnsiTheme="minorHAnsi" w:cs="Tahoma"/>
          <w:color w:val="000000"/>
          <w:sz w:val="20"/>
          <w:szCs w:val="20"/>
          <w:lang w:val="en-US"/>
        </w:rPr>
        <w:t>Członek</w:t>
      </w:r>
      <w:proofErr w:type="spellEnd"/>
      <w:r>
        <w:rPr>
          <w:rFonts w:asciiTheme="minorHAnsi" w:hAnsiTheme="minorHAnsi" w:cs="Tahoma"/>
          <w:sz w:val="20"/>
          <w:szCs w:val="20"/>
          <w:lang w:val="en-US"/>
        </w:rPr>
        <w:t xml:space="preserve"> Jury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konkursu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i/>
          <w:sz w:val="20"/>
          <w:szCs w:val="20"/>
          <w:lang w:val="en-US"/>
        </w:rPr>
        <w:t>Best of European Business</w:t>
      </w:r>
      <w:r>
        <w:rPr>
          <w:rFonts w:asciiTheme="minorHAnsi" w:hAnsiTheme="minorHAnsi" w:cs="Tahoma"/>
          <w:sz w:val="20"/>
          <w:szCs w:val="20"/>
          <w:lang w:val="en-US"/>
        </w:rPr>
        <w:t>.</w:t>
      </w:r>
    </w:p>
    <w:p w:rsidR="00D16AA4" w:rsidRDefault="00D16AA4" w:rsidP="00D16AA4">
      <w:pPr>
        <w:shd w:val="clear" w:color="auto" w:fill="FFFFFF"/>
        <w:autoSpaceDE w:val="0"/>
        <w:autoSpaceDN w:val="0"/>
        <w:spacing w:line="274" w:lineRule="exact"/>
        <w:rPr>
          <w:rFonts w:asciiTheme="minorHAnsi" w:hAnsiTheme="minorHAnsi" w:cs="Tahoma"/>
          <w:color w:val="000000"/>
          <w:spacing w:val="-3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Jako szef zespołu ekspertów skutecznie sfinalizował dla Związku Przemysłowego Donbasu (ISD), zakup Huty Częstochowa. 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Pan </w:t>
      </w:r>
      <w:proofErr w:type="spellStart"/>
      <w:r w:rsidR="00882AAE">
        <w:rPr>
          <w:rFonts w:asciiTheme="minorHAnsi" w:hAnsiTheme="minorHAnsi" w:cs="Tahoma"/>
          <w:color w:val="000000"/>
          <w:spacing w:val="-3"/>
          <w:sz w:val="20"/>
          <w:szCs w:val="20"/>
        </w:rPr>
        <w:t>Ko</w:t>
      </w:r>
      <w:r>
        <w:rPr>
          <w:rFonts w:asciiTheme="minorHAnsi" w:hAnsiTheme="minorHAnsi" w:cs="Tahoma"/>
          <w:color w:val="000000"/>
          <w:spacing w:val="-3"/>
          <w:sz w:val="20"/>
          <w:szCs w:val="20"/>
        </w:rPr>
        <w:t>styantyn</w:t>
      </w:r>
      <w:proofErr w:type="spellEnd"/>
      <w:r>
        <w:rPr>
          <w:rFonts w:asciiTheme="minorHAnsi" w:hAnsiTheme="minorHAnsi" w:cs="Tahoma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ahoma"/>
          <w:color w:val="000000"/>
          <w:spacing w:val="-3"/>
          <w:sz w:val="20"/>
          <w:szCs w:val="20"/>
        </w:rPr>
        <w:t>Lytvynov</w:t>
      </w:r>
      <w:proofErr w:type="spellEnd"/>
      <w:r>
        <w:rPr>
          <w:rFonts w:asciiTheme="minorHAnsi" w:hAnsiTheme="minorHAnsi" w:cs="Tahoma"/>
          <w:color w:val="000000"/>
          <w:spacing w:val="-3"/>
          <w:sz w:val="20"/>
          <w:szCs w:val="20"/>
        </w:rPr>
        <w:t xml:space="preserve"> pełnił już funkcję Członka Rady Nadzorczej Spółki Zakłady Magnezytowe „ROPCZYCE” S.A.  w latach 2004 – 2011.</w:t>
      </w:r>
    </w:p>
    <w:p w:rsidR="00D16AA4" w:rsidRDefault="00D16AA4" w:rsidP="00D16AA4">
      <w:pPr>
        <w:shd w:val="clear" w:color="auto" w:fill="FFFFFF"/>
        <w:autoSpaceDE w:val="0"/>
        <w:autoSpaceDN w:val="0"/>
        <w:spacing w:line="274" w:lineRule="exact"/>
        <w:ind w:left="720"/>
        <w:rPr>
          <w:rFonts w:asciiTheme="minorHAnsi" w:hAnsiTheme="minorHAnsi" w:cs="Tahoma"/>
          <w:color w:val="000000"/>
          <w:sz w:val="20"/>
          <w:szCs w:val="20"/>
        </w:rPr>
      </w:pPr>
    </w:p>
    <w:p w:rsidR="00D16AA4" w:rsidRDefault="00882AAE" w:rsidP="00D16AA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ahoma"/>
          <w:color w:val="000000"/>
          <w:spacing w:val="-1"/>
          <w:sz w:val="20"/>
          <w:szCs w:val="20"/>
        </w:rPr>
        <w:t xml:space="preserve">Pan </w:t>
      </w:r>
      <w:proofErr w:type="spellStart"/>
      <w:r>
        <w:rPr>
          <w:rFonts w:asciiTheme="minorHAnsi" w:hAnsiTheme="minorHAnsi" w:cs="Tahoma"/>
          <w:color w:val="000000"/>
          <w:spacing w:val="-1"/>
          <w:sz w:val="20"/>
          <w:szCs w:val="20"/>
        </w:rPr>
        <w:t>Ko</w:t>
      </w:r>
      <w:r w:rsidR="00D16AA4">
        <w:rPr>
          <w:rFonts w:asciiTheme="minorHAnsi" w:hAnsiTheme="minorHAnsi" w:cs="Tahoma"/>
          <w:color w:val="000000"/>
          <w:spacing w:val="-1"/>
          <w:sz w:val="20"/>
          <w:szCs w:val="20"/>
        </w:rPr>
        <w:t>styantyn</w:t>
      </w:r>
      <w:proofErr w:type="spellEnd"/>
      <w:r w:rsidR="00D16AA4">
        <w:rPr>
          <w:rFonts w:asciiTheme="minorHAnsi" w:hAnsiTheme="minorHAnsi" w:cs="Tahoma"/>
          <w:color w:val="000000"/>
          <w:spacing w:val="-1"/>
          <w:sz w:val="20"/>
          <w:szCs w:val="20"/>
        </w:rPr>
        <w:t xml:space="preserve"> </w:t>
      </w:r>
      <w:proofErr w:type="spellStart"/>
      <w:r w:rsidR="00D16AA4">
        <w:rPr>
          <w:rFonts w:asciiTheme="minorHAnsi" w:hAnsiTheme="minorHAnsi" w:cs="Tahoma"/>
          <w:color w:val="000000"/>
          <w:spacing w:val="-1"/>
          <w:sz w:val="20"/>
          <w:szCs w:val="20"/>
        </w:rPr>
        <w:t>Lytvynov</w:t>
      </w:r>
      <w:proofErr w:type="spellEnd"/>
      <w:r w:rsidR="00D16AA4">
        <w:rPr>
          <w:rFonts w:asciiTheme="minorHAnsi" w:hAnsiTheme="minorHAnsi" w:cs="Tahoma"/>
          <w:color w:val="000000"/>
          <w:spacing w:val="-1"/>
          <w:sz w:val="20"/>
          <w:szCs w:val="20"/>
        </w:rPr>
        <w:t xml:space="preserve"> nie prowadzi działalności gospodarczej konkurencyjnej w </w:t>
      </w:r>
      <w:r w:rsidR="00D16AA4">
        <w:rPr>
          <w:rFonts w:asciiTheme="minorHAnsi" w:hAnsiTheme="minorHAnsi" w:cs="Tahoma"/>
          <w:color w:val="000000"/>
          <w:sz w:val="20"/>
          <w:szCs w:val="20"/>
        </w:rPr>
        <w:t>stosunku do Spółki, a także nie figuruje w Rejestrze Dłużników Niewypłacalnych.</w:t>
      </w:r>
    </w:p>
    <w:p w:rsidR="00D16AA4" w:rsidRDefault="00D16AA4" w:rsidP="00D16AA4">
      <w:pPr>
        <w:rPr>
          <w:rFonts w:asciiTheme="minorHAnsi" w:hAnsiTheme="minorHAnsi" w:cs="Arial"/>
          <w:b/>
          <w:sz w:val="20"/>
          <w:szCs w:val="20"/>
        </w:rPr>
      </w:pPr>
    </w:p>
    <w:p w:rsidR="00D16AA4" w:rsidRDefault="00D16AA4" w:rsidP="00D16AA4">
      <w:pPr>
        <w:pStyle w:val="Tekstpodstawowy3"/>
        <w:rPr>
          <w:rFonts w:asciiTheme="minorHAnsi" w:hAnsiTheme="minorHAnsi" w:cs="Arial"/>
          <w:sz w:val="20"/>
          <w:szCs w:val="20"/>
        </w:rPr>
      </w:pPr>
    </w:p>
    <w:p w:rsidR="00D16AA4" w:rsidRDefault="00D16AA4" w:rsidP="00D16AA4">
      <w:pPr>
        <w:pStyle w:val="Tekstpodstawowy3"/>
        <w:rPr>
          <w:rFonts w:asciiTheme="minorHAnsi" w:hAnsiTheme="minorHAnsi" w:cs="Arial"/>
          <w:sz w:val="20"/>
          <w:szCs w:val="20"/>
        </w:rPr>
      </w:pPr>
    </w:p>
    <w:p w:rsidR="00D16AA4" w:rsidRDefault="00D16AA4" w:rsidP="00D16AA4">
      <w:pPr>
        <w:pStyle w:val="Tekstpodstawowy3"/>
        <w:rPr>
          <w:rFonts w:asciiTheme="minorHAnsi" w:hAnsiTheme="minorHAnsi" w:cs="Arial"/>
          <w:sz w:val="20"/>
          <w:szCs w:val="20"/>
        </w:rPr>
      </w:pPr>
    </w:p>
    <w:p w:rsidR="00D16AA4" w:rsidRDefault="00D16AA4" w:rsidP="00D16AA4">
      <w:pPr>
        <w:pStyle w:val="Tekstpodstawowy3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Podstawa prawna:</w:t>
      </w:r>
    </w:p>
    <w:p w:rsidR="00D16AA4" w:rsidRDefault="00D16AA4" w:rsidP="00D16AA4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Art. 56 ust. 1 </w:t>
      </w:r>
      <w:proofErr w:type="spellStart"/>
      <w:r>
        <w:rPr>
          <w:rFonts w:asciiTheme="minorHAnsi" w:hAnsiTheme="minorHAnsi" w:cs="Arial"/>
          <w:sz w:val="20"/>
          <w:szCs w:val="20"/>
        </w:rPr>
        <w:t>pkt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2 Ustawy o ofercie - informacje bieżące i okresowe.</w:t>
      </w:r>
    </w:p>
    <w:p w:rsidR="003A323E" w:rsidRPr="00347B46" w:rsidRDefault="003A323E" w:rsidP="003A323E">
      <w:pPr>
        <w:rPr>
          <w:rFonts w:ascii="Calibri" w:hAnsi="Calibri"/>
          <w:sz w:val="22"/>
          <w:szCs w:val="22"/>
        </w:rPr>
      </w:pPr>
    </w:p>
    <w:p w:rsidR="003A323E" w:rsidRPr="00D625E4" w:rsidRDefault="003A323E" w:rsidP="003A32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rFonts w:ascii="Calibri" w:hAnsi="Calibri"/>
          <w:sz w:val="20"/>
          <w:szCs w:val="20"/>
        </w:rPr>
      </w:pPr>
    </w:p>
    <w:p w:rsidR="00834583" w:rsidRDefault="00834583"/>
    <w:sectPr w:rsidR="00834583" w:rsidSect="0058301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82845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23E"/>
    <w:rsid w:val="003A323E"/>
    <w:rsid w:val="00583018"/>
    <w:rsid w:val="00593711"/>
    <w:rsid w:val="00834583"/>
    <w:rsid w:val="00882AAE"/>
    <w:rsid w:val="009E2442"/>
    <w:rsid w:val="00AD178E"/>
    <w:rsid w:val="00AD2BDC"/>
    <w:rsid w:val="00BA7C9C"/>
    <w:rsid w:val="00BE493A"/>
    <w:rsid w:val="00D16AA4"/>
    <w:rsid w:val="00D50100"/>
    <w:rsid w:val="00D576FD"/>
    <w:rsid w:val="00DA30B7"/>
    <w:rsid w:val="00ED1E21"/>
    <w:rsid w:val="00EF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323E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323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323E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3A323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A3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3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A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A323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kdluzen</dc:creator>
  <cp:lastModifiedBy>Monika Dąbrowska</cp:lastModifiedBy>
  <cp:revision>9</cp:revision>
  <cp:lastPrinted>2015-04-10T10:25:00Z</cp:lastPrinted>
  <dcterms:created xsi:type="dcterms:W3CDTF">2015-04-10T09:34:00Z</dcterms:created>
  <dcterms:modified xsi:type="dcterms:W3CDTF">2015-04-16T08:52:00Z</dcterms:modified>
</cp:coreProperties>
</file>