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A5" w:rsidRPr="00E73AEE" w:rsidRDefault="00D550F0" w:rsidP="00A226A5">
      <w:pPr>
        <w:jc w:val="righ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Ropczyce 13.11</w:t>
      </w:r>
      <w:r w:rsidR="00A226A5" w:rsidRPr="00E73AEE">
        <w:rPr>
          <w:rFonts w:ascii="Calibri" w:hAnsi="Calibri" w:cs="Arial"/>
          <w:sz w:val="22"/>
          <w:szCs w:val="20"/>
        </w:rPr>
        <w:t>.2014</w:t>
      </w:r>
    </w:p>
    <w:p w:rsidR="00A226A5" w:rsidRPr="00E73AEE" w:rsidRDefault="00A226A5" w:rsidP="00A226A5">
      <w:pPr>
        <w:rPr>
          <w:rFonts w:ascii="Calibri" w:hAnsi="Calibri" w:cs="Arial"/>
          <w:b/>
          <w:bCs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b/>
          <w:bCs/>
          <w:sz w:val="22"/>
          <w:szCs w:val="20"/>
        </w:rPr>
      </w:pPr>
      <w:r w:rsidRPr="00E73AEE">
        <w:rPr>
          <w:rFonts w:ascii="Calibri" w:hAnsi="Calibri" w:cs="Arial"/>
          <w:b/>
          <w:bCs/>
          <w:sz w:val="22"/>
          <w:szCs w:val="20"/>
        </w:rPr>
        <w:t>Temat:</w:t>
      </w:r>
    </w:p>
    <w:p w:rsidR="00A226A5" w:rsidRPr="00E73AEE" w:rsidRDefault="00912879" w:rsidP="00A226A5">
      <w:pPr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Decyzja Dyrektora </w:t>
      </w:r>
      <w:r w:rsidR="00D550F0">
        <w:rPr>
          <w:rFonts w:ascii="Calibri" w:hAnsi="Calibri" w:cs="Arial"/>
          <w:sz w:val="22"/>
          <w:szCs w:val="20"/>
        </w:rPr>
        <w:t xml:space="preserve">Izby Skarbowej </w:t>
      </w:r>
      <w:r>
        <w:rPr>
          <w:rFonts w:ascii="Calibri" w:hAnsi="Calibri" w:cs="Arial"/>
          <w:sz w:val="22"/>
          <w:szCs w:val="20"/>
        </w:rPr>
        <w:t>w Rzeszowie</w:t>
      </w: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rPr>
          <w:rFonts w:ascii="Calibri" w:hAnsi="Calibri" w:cs="Arial"/>
          <w:sz w:val="22"/>
          <w:szCs w:val="20"/>
        </w:rPr>
      </w:pPr>
    </w:p>
    <w:p w:rsidR="00A226A5" w:rsidRPr="00E73AEE" w:rsidRDefault="00D550F0" w:rsidP="00A226A5">
      <w:pPr>
        <w:pStyle w:val="Nagwek1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Raport bieżący </w:t>
      </w:r>
      <w:proofErr w:type="spellStart"/>
      <w:r>
        <w:rPr>
          <w:rFonts w:ascii="Calibri" w:hAnsi="Calibri" w:cs="Arial"/>
          <w:sz w:val="22"/>
          <w:szCs w:val="20"/>
        </w:rPr>
        <w:t>nr</w:t>
      </w:r>
      <w:proofErr w:type="spellEnd"/>
      <w:r>
        <w:rPr>
          <w:rFonts w:ascii="Calibri" w:hAnsi="Calibri" w:cs="Arial"/>
          <w:sz w:val="22"/>
          <w:szCs w:val="20"/>
        </w:rPr>
        <w:t xml:space="preserve"> 25</w:t>
      </w:r>
      <w:r w:rsidR="00A226A5" w:rsidRPr="00E73AEE">
        <w:rPr>
          <w:rFonts w:ascii="Calibri" w:hAnsi="Calibri" w:cs="Arial"/>
          <w:sz w:val="22"/>
          <w:szCs w:val="20"/>
        </w:rPr>
        <w:t>/2014</w:t>
      </w:r>
    </w:p>
    <w:p w:rsidR="00A226A5" w:rsidRPr="00E73AEE" w:rsidRDefault="00A226A5" w:rsidP="00A226A5">
      <w:pPr>
        <w:pStyle w:val="Tekstpodstawowy2"/>
        <w:rPr>
          <w:rFonts w:ascii="Calibri" w:hAnsi="Calibri"/>
          <w:sz w:val="22"/>
          <w:szCs w:val="20"/>
        </w:rPr>
      </w:pPr>
    </w:p>
    <w:p w:rsidR="00A226A5" w:rsidRPr="00E73AEE" w:rsidRDefault="00A226A5" w:rsidP="00A226A5">
      <w:pPr>
        <w:pStyle w:val="Tekstpodstawowy2"/>
        <w:rPr>
          <w:rFonts w:ascii="Calibri" w:hAnsi="Calibri"/>
          <w:sz w:val="22"/>
          <w:szCs w:val="20"/>
        </w:rPr>
      </w:pPr>
    </w:p>
    <w:p w:rsidR="00A226A5" w:rsidRPr="00E73AEE" w:rsidRDefault="00A226A5" w:rsidP="00A226A5">
      <w:pPr>
        <w:pStyle w:val="Tekstpodstawowy2"/>
        <w:rPr>
          <w:rFonts w:ascii="Calibri" w:hAnsi="Calibri"/>
          <w:sz w:val="22"/>
          <w:szCs w:val="20"/>
        </w:rPr>
      </w:pPr>
    </w:p>
    <w:p w:rsidR="00D550F0" w:rsidRDefault="00A226A5" w:rsidP="00A226A5">
      <w:pPr>
        <w:jc w:val="both"/>
        <w:rPr>
          <w:rStyle w:val="Pogrubienie"/>
          <w:rFonts w:asciiTheme="minorHAnsi" w:hAnsiTheme="minorHAnsi"/>
          <w:b w:val="0"/>
          <w:sz w:val="22"/>
        </w:rPr>
      </w:pPr>
      <w:bookmarkStart w:id="0" w:name="OLE_LINK1"/>
      <w:r w:rsidRPr="00E73AEE">
        <w:rPr>
          <w:rFonts w:ascii="Calibri" w:hAnsi="Calibri"/>
          <w:sz w:val="22"/>
          <w:szCs w:val="20"/>
        </w:rPr>
        <w:t xml:space="preserve">Zarząd Zakładów Magnezytowych „ROPCZYCE” S.A. podaje do publicznej wiadomości, że </w:t>
      </w:r>
      <w:r>
        <w:rPr>
          <w:rFonts w:ascii="Calibri" w:hAnsi="Calibri"/>
          <w:sz w:val="22"/>
          <w:szCs w:val="20"/>
        </w:rPr>
        <w:t xml:space="preserve">w dniu </w:t>
      </w:r>
      <w:bookmarkEnd w:id="0"/>
      <w:r w:rsidR="00D550F0">
        <w:rPr>
          <w:rStyle w:val="Pogrubienie"/>
          <w:rFonts w:asciiTheme="minorHAnsi" w:hAnsiTheme="minorHAnsi"/>
          <w:b w:val="0"/>
          <w:sz w:val="22"/>
        </w:rPr>
        <w:t>12 listopada</w:t>
      </w:r>
      <w:r w:rsidRPr="00A226A5">
        <w:rPr>
          <w:rStyle w:val="Pogrubienie"/>
          <w:rFonts w:asciiTheme="minorHAnsi" w:hAnsiTheme="minorHAnsi"/>
          <w:b w:val="0"/>
          <w:sz w:val="22"/>
        </w:rPr>
        <w:t xml:space="preserve"> 2014 roku</w:t>
      </w:r>
      <w:r w:rsidR="00D550F0">
        <w:rPr>
          <w:rStyle w:val="Pogrubienie"/>
          <w:rFonts w:asciiTheme="minorHAnsi" w:hAnsiTheme="minorHAnsi"/>
          <w:b w:val="0"/>
          <w:sz w:val="22"/>
        </w:rPr>
        <w:t xml:space="preserve"> otrzymał od Dyrektora Izby Skarbowej w Rzeszowie </w:t>
      </w:r>
      <w:r w:rsidR="00733B51">
        <w:rPr>
          <w:rStyle w:val="Pogrubienie"/>
          <w:rFonts w:asciiTheme="minorHAnsi" w:hAnsiTheme="minorHAnsi"/>
          <w:b w:val="0"/>
          <w:sz w:val="22"/>
        </w:rPr>
        <w:t>decyzję</w:t>
      </w:r>
      <w:r w:rsidR="00D550F0">
        <w:rPr>
          <w:rStyle w:val="Pogrubienie"/>
          <w:rFonts w:asciiTheme="minorHAnsi" w:hAnsiTheme="minorHAnsi"/>
          <w:b w:val="0"/>
          <w:sz w:val="22"/>
        </w:rPr>
        <w:t xml:space="preserve"> o uchyleniu </w:t>
      </w:r>
      <w:r w:rsidR="002170C5">
        <w:rPr>
          <w:rStyle w:val="Pogrubienie"/>
          <w:rFonts w:asciiTheme="minorHAnsi" w:hAnsiTheme="minorHAnsi"/>
          <w:b w:val="0"/>
          <w:sz w:val="22"/>
        </w:rPr>
        <w:br/>
      </w:r>
      <w:r w:rsidR="00733B51">
        <w:rPr>
          <w:rStyle w:val="Pogrubienie"/>
          <w:rFonts w:asciiTheme="minorHAnsi" w:hAnsiTheme="minorHAnsi"/>
          <w:b w:val="0"/>
          <w:sz w:val="22"/>
        </w:rPr>
        <w:t xml:space="preserve">w całości decyzji </w:t>
      </w:r>
      <w:r w:rsidR="00D550F0">
        <w:rPr>
          <w:rStyle w:val="Pogrubienie"/>
          <w:rFonts w:asciiTheme="minorHAnsi" w:hAnsiTheme="minorHAnsi"/>
          <w:b w:val="0"/>
          <w:sz w:val="22"/>
        </w:rPr>
        <w:t>organu</w:t>
      </w:r>
      <w:r w:rsidR="00733B51">
        <w:rPr>
          <w:rStyle w:val="Pogrubienie"/>
          <w:rFonts w:asciiTheme="minorHAnsi" w:hAnsiTheme="minorHAnsi"/>
          <w:b w:val="0"/>
          <w:sz w:val="22"/>
        </w:rPr>
        <w:t xml:space="preserve"> I instancji, </w:t>
      </w:r>
      <w:r w:rsidR="00D550F0">
        <w:rPr>
          <w:rStyle w:val="Pogrubienie"/>
          <w:rFonts w:asciiTheme="minorHAnsi" w:hAnsiTheme="minorHAnsi"/>
          <w:b w:val="0"/>
          <w:sz w:val="22"/>
        </w:rPr>
        <w:t>tj. Urzędu</w:t>
      </w:r>
      <w:r w:rsidR="00733B51">
        <w:rPr>
          <w:rStyle w:val="Pogrubienie"/>
          <w:rFonts w:asciiTheme="minorHAnsi" w:hAnsiTheme="minorHAnsi"/>
          <w:b w:val="0"/>
          <w:sz w:val="22"/>
        </w:rPr>
        <w:t xml:space="preserve"> Kontroli Skarbowej w Rzeszowie, wydanej</w:t>
      </w:r>
      <w:r w:rsidR="00D550F0">
        <w:rPr>
          <w:rStyle w:val="Pogrubienie"/>
          <w:rFonts w:asciiTheme="minorHAnsi" w:hAnsiTheme="minorHAnsi"/>
          <w:b w:val="0"/>
          <w:sz w:val="22"/>
        </w:rPr>
        <w:t xml:space="preserve"> w </w:t>
      </w:r>
      <w:r w:rsidR="00733B51">
        <w:rPr>
          <w:rStyle w:val="Pogrubienie"/>
          <w:rFonts w:asciiTheme="minorHAnsi" w:hAnsiTheme="minorHAnsi"/>
          <w:b w:val="0"/>
          <w:sz w:val="22"/>
        </w:rPr>
        <w:t>ramach postępowania kontrolnego</w:t>
      </w:r>
      <w:r w:rsidR="00D550F0">
        <w:rPr>
          <w:rStyle w:val="Pogrubienie"/>
          <w:rFonts w:asciiTheme="minorHAnsi" w:hAnsiTheme="minorHAnsi"/>
          <w:b w:val="0"/>
          <w:sz w:val="22"/>
        </w:rPr>
        <w:t xml:space="preserve"> w zakresie</w:t>
      </w:r>
      <w:r w:rsidR="00D550F0" w:rsidRPr="00D550F0">
        <w:rPr>
          <w:rFonts w:asciiTheme="minorHAnsi" w:hAnsiTheme="minorHAnsi" w:cs="Arial"/>
          <w:sz w:val="22"/>
        </w:rPr>
        <w:t xml:space="preserve"> </w:t>
      </w:r>
      <w:r w:rsidR="00D550F0" w:rsidRPr="00A226A5">
        <w:rPr>
          <w:rFonts w:asciiTheme="minorHAnsi" w:hAnsiTheme="minorHAnsi" w:cs="Arial"/>
          <w:sz w:val="22"/>
        </w:rPr>
        <w:t>rzetelności deklarowanych podstaw opodatkowania oraz prawidłowości obliczania i wypłacania podatku dochodowego od osób prawnych za 2008 rok</w:t>
      </w:r>
      <w:r w:rsidR="00D550F0">
        <w:rPr>
          <w:rFonts w:asciiTheme="minorHAnsi" w:hAnsiTheme="minorHAnsi" w:cs="Arial"/>
          <w:sz w:val="22"/>
        </w:rPr>
        <w:t xml:space="preserve"> (Raport bieżący </w:t>
      </w:r>
      <w:proofErr w:type="spellStart"/>
      <w:r w:rsidR="00D550F0">
        <w:rPr>
          <w:rFonts w:asciiTheme="minorHAnsi" w:hAnsiTheme="minorHAnsi" w:cs="Arial"/>
          <w:sz w:val="22"/>
        </w:rPr>
        <w:t>nr</w:t>
      </w:r>
      <w:proofErr w:type="spellEnd"/>
      <w:r w:rsidR="00D550F0">
        <w:rPr>
          <w:rFonts w:asciiTheme="minorHAnsi" w:hAnsiTheme="minorHAnsi" w:cs="Arial"/>
          <w:sz w:val="22"/>
        </w:rPr>
        <w:t xml:space="preserve"> 19/2014 z dnia 1.07.2014)</w:t>
      </w:r>
      <w:r w:rsidR="00D550F0">
        <w:rPr>
          <w:rStyle w:val="Pogrubienie"/>
          <w:rFonts w:asciiTheme="minorHAnsi" w:hAnsiTheme="minorHAnsi"/>
          <w:b w:val="0"/>
          <w:sz w:val="22"/>
        </w:rPr>
        <w:t xml:space="preserve"> oraz przekazaniu sprawy do ponownego rozpatrzenia przez ten organ.</w:t>
      </w:r>
      <w:r w:rsidRPr="00A226A5">
        <w:rPr>
          <w:rStyle w:val="Pogrubienie"/>
          <w:rFonts w:asciiTheme="minorHAnsi" w:hAnsiTheme="minorHAnsi"/>
          <w:b w:val="0"/>
          <w:sz w:val="22"/>
        </w:rPr>
        <w:t xml:space="preserve"> </w:t>
      </w:r>
    </w:p>
    <w:p w:rsidR="00D550F0" w:rsidRDefault="00D550F0" w:rsidP="00A226A5">
      <w:pPr>
        <w:jc w:val="both"/>
        <w:rPr>
          <w:rStyle w:val="Pogrubienie"/>
          <w:rFonts w:asciiTheme="minorHAnsi" w:hAnsiTheme="minorHAnsi"/>
          <w:b w:val="0"/>
          <w:sz w:val="22"/>
        </w:rPr>
      </w:pPr>
    </w:p>
    <w:p w:rsidR="00A226A5" w:rsidRPr="00E73AEE" w:rsidRDefault="00A226A5" w:rsidP="00A226A5">
      <w:pPr>
        <w:jc w:val="both"/>
        <w:rPr>
          <w:rFonts w:ascii="Calibri" w:hAnsi="Calibri" w:cs="Arial"/>
          <w:sz w:val="22"/>
          <w:szCs w:val="20"/>
        </w:rPr>
      </w:pPr>
    </w:p>
    <w:p w:rsidR="00A226A5" w:rsidRPr="00E73AEE" w:rsidRDefault="00A226A5" w:rsidP="00A226A5">
      <w:pPr>
        <w:jc w:val="both"/>
        <w:rPr>
          <w:rFonts w:ascii="Calibri" w:hAnsi="Calibri" w:cs="Arial"/>
          <w:b/>
          <w:bCs/>
          <w:sz w:val="22"/>
          <w:szCs w:val="20"/>
        </w:rPr>
      </w:pPr>
      <w:r w:rsidRPr="00E73AEE">
        <w:rPr>
          <w:rFonts w:ascii="Calibri" w:hAnsi="Calibri" w:cs="Arial"/>
          <w:b/>
          <w:bCs/>
          <w:sz w:val="22"/>
          <w:szCs w:val="20"/>
        </w:rPr>
        <w:t>Podstawa prawna:</w:t>
      </w:r>
    </w:p>
    <w:p w:rsidR="00A226A5" w:rsidRPr="00E73AEE" w:rsidRDefault="00A226A5" w:rsidP="00A226A5">
      <w:pPr>
        <w:jc w:val="both"/>
        <w:rPr>
          <w:rFonts w:ascii="Calibri" w:hAnsi="Calibri" w:cs="Arial"/>
          <w:sz w:val="22"/>
          <w:szCs w:val="20"/>
        </w:rPr>
      </w:pPr>
    </w:p>
    <w:p w:rsidR="00733B51" w:rsidRPr="00766805" w:rsidRDefault="00733B51" w:rsidP="00733B51">
      <w:pPr>
        <w:rPr>
          <w:rFonts w:asciiTheme="minorHAnsi" w:hAnsiTheme="minorHAnsi"/>
          <w:sz w:val="22"/>
          <w:szCs w:val="22"/>
        </w:rPr>
      </w:pPr>
      <w:r w:rsidRPr="00766805">
        <w:rPr>
          <w:rFonts w:asciiTheme="minorHAnsi" w:hAnsiTheme="minorHAnsi"/>
          <w:sz w:val="22"/>
          <w:szCs w:val="22"/>
        </w:rPr>
        <w:t xml:space="preserve">Art. 56 ust. 1 </w:t>
      </w:r>
      <w:proofErr w:type="spellStart"/>
      <w:r w:rsidRPr="00766805">
        <w:rPr>
          <w:rFonts w:asciiTheme="minorHAnsi" w:hAnsiTheme="minorHAnsi"/>
          <w:sz w:val="22"/>
          <w:szCs w:val="22"/>
        </w:rPr>
        <w:t>pkt</w:t>
      </w:r>
      <w:proofErr w:type="spellEnd"/>
      <w:r w:rsidRPr="00766805">
        <w:rPr>
          <w:rFonts w:asciiTheme="minorHAnsi" w:hAnsiTheme="minorHAnsi"/>
          <w:sz w:val="22"/>
          <w:szCs w:val="22"/>
        </w:rPr>
        <w:t xml:space="preserve"> 1 Ustawy o ofercie - informacje poufne</w:t>
      </w:r>
    </w:p>
    <w:p w:rsidR="00A226A5" w:rsidRPr="00E73AEE" w:rsidRDefault="00A226A5" w:rsidP="00A226A5">
      <w:pPr>
        <w:rPr>
          <w:rFonts w:ascii="Arial" w:hAnsi="Arial" w:cs="Arial"/>
          <w:sz w:val="22"/>
        </w:rPr>
      </w:pPr>
    </w:p>
    <w:p w:rsidR="0007448B" w:rsidRDefault="0007448B"/>
    <w:sectPr w:rsidR="0007448B" w:rsidSect="0007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A226A5"/>
    <w:rsid w:val="0007448B"/>
    <w:rsid w:val="000A04DC"/>
    <w:rsid w:val="000E2789"/>
    <w:rsid w:val="002170C5"/>
    <w:rsid w:val="00733B51"/>
    <w:rsid w:val="008E0CCE"/>
    <w:rsid w:val="00912879"/>
    <w:rsid w:val="009A22E4"/>
    <w:rsid w:val="00A226A5"/>
    <w:rsid w:val="00A657A6"/>
    <w:rsid w:val="00B35742"/>
    <w:rsid w:val="00B469B3"/>
    <w:rsid w:val="00D0309C"/>
    <w:rsid w:val="00D550F0"/>
    <w:rsid w:val="00DC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6A5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6A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226A5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226A5"/>
    <w:rPr>
      <w:rFonts w:ascii="Arial" w:eastAsia="Times New Roman" w:hAnsi="Arial" w:cs="Arial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226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nszewc</dc:creator>
  <cp:lastModifiedBy>nszewc</cp:lastModifiedBy>
  <cp:revision>2</cp:revision>
  <cp:lastPrinted>2014-11-13T07:02:00Z</cp:lastPrinted>
  <dcterms:created xsi:type="dcterms:W3CDTF">2014-11-13T08:20:00Z</dcterms:created>
  <dcterms:modified xsi:type="dcterms:W3CDTF">2014-11-13T08:20:00Z</dcterms:modified>
</cp:coreProperties>
</file>