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53" w:rsidRDefault="00E62D53" w:rsidP="00E62D53">
      <w:pPr>
        <w:spacing w:after="0" w:line="240" w:lineRule="auto"/>
        <w:ind w:left="4956" w:firstLine="708"/>
        <w:jc w:val="right"/>
      </w:pPr>
      <w:r>
        <w:t>Ropczyce, 14.12.2015</w:t>
      </w:r>
    </w:p>
    <w:p w:rsidR="00E62D53" w:rsidRDefault="00E62D53" w:rsidP="00E62D53">
      <w:pPr>
        <w:spacing w:after="0" w:line="240" w:lineRule="auto"/>
      </w:pPr>
    </w:p>
    <w:p w:rsidR="00E62D53" w:rsidRDefault="00E62D53" w:rsidP="00E62D53">
      <w:pPr>
        <w:spacing w:line="240" w:lineRule="auto"/>
      </w:pPr>
    </w:p>
    <w:p w:rsidR="00E62D53" w:rsidRDefault="00E62D53" w:rsidP="00E62D53">
      <w:pPr>
        <w:spacing w:line="240" w:lineRule="auto"/>
      </w:pPr>
      <w:r>
        <w:t>Temat:</w:t>
      </w:r>
    </w:p>
    <w:p w:rsidR="00E62D53" w:rsidRPr="00EF17B5" w:rsidRDefault="00E62D53" w:rsidP="00E62D53">
      <w:pPr>
        <w:spacing w:line="240" w:lineRule="auto"/>
        <w:rPr>
          <w:b/>
        </w:rPr>
      </w:pPr>
      <w:r>
        <w:rPr>
          <w:b/>
        </w:rPr>
        <w:t>Transakcje</w:t>
      </w:r>
      <w:r w:rsidRPr="00EF17B5">
        <w:rPr>
          <w:b/>
        </w:rPr>
        <w:t xml:space="preserve"> osoby posiadającej dostęp do informacji poufnych</w:t>
      </w:r>
    </w:p>
    <w:p w:rsidR="00E62D53" w:rsidRDefault="00E62D53" w:rsidP="00E62D53">
      <w:pPr>
        <w:spacing w:line="240" w:lineRule="auto"/>
      </w:pPr>
    </w:p>
    <w:p w:rsidR="00E62D53" w:rsidRPr="00573B46" w:rsidRDefault="00E62D53" w:rsidP="00E62D53">
      <w:pPr>
        <w:spacing w:line="240" w:lineRule="auto"/>
        <w:jc w:val="center"/>
        <w:rPr>
          <w:b/>
        </w:rPr>
      </w:pPr>
      <w:r>
        <w:rPr>
          <w:b/>
        </w:rPr>
        <w:t>Raport bieżący nr 31/2015</w:t>
      </w:r>
    </w:p>
    <w:p w:rsidR="00E62D53" w:rsidRDefault="00E62D53" w:rsidP="00E62D53">
      <w:pPr>
        <w:spacing w:line="240" w:lineRule="auto"/>
      </w:pPr>
    </w:p>
    <w:p w:rsidR="00E62D53" w:rsidRDefault="00E62D53" w:rsidP="00E62D53">
      <w:pPr>
        <w:spacing w:line="240" w:lineRule="auto"/>
        <w:jc w:val="both"/>
      </w:pPr>
      <w:r>
        <w:t xml:space="preserve">Zarząd Zakładów Magnezytowych „ROPCZYCE” S.A. podaje do publicznej wiadomości, że w dniu </w:t>
      </w:r>
      <w:r>
        <w:br/>
        <w:t xml:space="preserve">14 grudnia 2015 r. otrzymał od Prezesa Zarządu, Dyrektora Generalnego ZMR S.A., Pana Józefa Siwca w trybie art. 160 ustawy z dnia 29 lipca 2005 r. o obrocie instrumentami finansowymi (Dz. U. Nr 183, poz. 1538 z </w:t>
      </w:r>
      <w:proofErr w:type="spellStart"/>
      <w:r>
        <w:t>późn</w:t>
      </w:r>
      <w:proofErr w:type="spellEnd"/>
      <w:r>
        <w:t>. zm.), zawiadomienie o niżej przedstawionej treści.</w:t>
      </w:r>
    </w:p>
    <w:p w:rsidR="00E62D53" w:rsidRDefault="00E62D53" w:rsidP="00E62D53">
      <w:pPr>
        <w:spacing w:line="240" w:lineRule="auto"/>
        <w:jc w:val="both"/>
      </w:pPr>
      <w:r>
        <w:t>Niniejszym informuję, że jako Prezes Zarządu, Dyrektor Generalny Zakładów Magnezytowych „ROPCZYCE” S.A. z siedzibą w Warszawie (Spółka), w dniu 14 grudnia 2015r. nabyłem w drodze kupna na własny rachunek 1.150 sztuk (jeden tysiąc sto pięćdziesiąt sztuk) akcji Spółki za łączną cenę 22.022,50 zł (dwadzieścia dwa tysiące dwadzieścia dwa złote pięćdziesiąt groszy). Nabycie akcji nastąpiło na Giełdzie Papierów Wartościowych w Warszawie w dniu 14 grudnia 2015 r., w trybie sesyjnym zwykłym, w następujący sposób:</w:t>
      </w:r>
    </w:p>
    <w:p w:rsidR="00E62D53" w:rsidRDefault="00E62D53" w:rsidP="00E62D53">
      <w:pPr>
        <w:spacing w:line="240" w:lineRule="auto"/>
        <w:jc w:val="both"/>
      </w:pPr>
      <w:r>
        <w:t>- w dniu 14 grudnia 2015 r. zakup 1.150 sztuk akcji Spółki za łączną cenę 22.022,50 zł, tj</w:t>
      </w:r>
      <w:r w:rsidRPr="006140D2">
        <w:rPr>
          <w:color w:val="000000"/>
        </w:rPr>
        <w:t xml:space="preserve">. </w:t>
      </w:r>
      <w:r>
        <w:rPr>
          <w:color w:val="000000"/>
        </w:rPr>
        <w:t>5.062,64</w:t>
      </w:r>
      <w:r w:rsidRPr="006140D2">
        <w:rPr>
          <w:color w:val="000000"/>
        </w:rPr>
        <w:t xml:space="preserve"> EUR według średniego kursu NBP z dnia transakcji (średnia cena zakupu </w:t>
      </w:r>
      <w:r>
        <w:rPr>
          <w:color w:val="000000"/>
        </w:rPr>
        <w:t>19,15</w:t>
      </w:r>
      <w:r w:rsidRPr="006140D2">
        <w:rPr>
          <w:color w:val="000000"/>
        </w:rPr>
        <w:t xml:space="preserve">  złotych za jedną akcję</w:t>
      </w:r>
      <w:r>
        <w:t>).</w:t>
      </w:r>
    </w:p>
    <w:p w:rsidR="00E62D53" w:rsidRDefault="00E62D53" w:rsidP="00E62D53">
      <w:pPr>
        <w:spacing w:line="240" w:lineRule="auto"/>
        <w:jc w:val="both"/>
      </w:pPr>
      <w:r>
        <w:t>Łączna wartość akcji Spółki ZM „ROPCZYCE” S.A., nabytych przeze mnie przeliczona według kursów średnich NBP obowiązujących w dniu zawierania ww. transakcji, przekroczyła kwotę 5 000 EUR.</w:t>
      </w:r>
    </w:p>
    <w:p w:rsidR="00E62D53" w:rsidRDefault="00E62D53" w:rsidP="00E62D53">
      <w:pPr>
        <w:spacing w:line="240" w:lineRule="auto"/>
        <w:jc w:val="both"/>
      </w:pPr>
    </w:p>
    <w:p w:rsidR="00E62D53" w:rsidRDefault="00E62D53" w:rsidP="00E62D53">
      <w:pPr>
        <w:spacing w:line="240" w:lineRule="auto"/>
        <w:jc w:val="both"/>
      </w:pPr>
      <w:r>
        <w:t>Podstawa prawna:</w:t>
      </w:r>
    </w:p>
    <w:p w:rsidR="00E62D53" w:rsidRPr="00FB5CC7" w:rsidRDefault="00E62D53" w:rsidP="00E62D53">
      <w:pPr>
        <w:spacing w:line="240" w:lineRule="auto"/>
        <w:jc w:val="both"/>
        <w:rPr>
          <w:b/>
        </w:rPr>
      </w:pPr>
      <w:r w:rsidRPr="00FB5CC7">
        <w:rPr>
          <w:b/>
        </w:rPr>
        <w:t>Art. 160 ust 4 Ustawy o obrocie - informacja o transakcjach osób mających dostęp do informacji poufnych</w:t>
      </w:r>
    </w:p>
    <w:p w:rsidR="00E62D53" w:rsidRDefault="00E62D53" w:rsidP="00E62D53"/>
    <w:p w:rsidR="009902D6" w:rsidRDefault="009902D6"/>
    <w:sectPr w:rsidR="009902D6" w:rsidSect="000744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E62D53"/>
    <w:rsid w:val="009902D6"/>
    <w:rsid w:val="009B2509"/>
    <w:rsid w:val="00E62D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D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1287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Zakłady Magnezytowe "ROPCZYCE" S.A.</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Dłużeń</dc:creator>
  <cp:lastModifiedBy>Katarzyna Dłużeń</cp:lastModifiedBy>
  <cp:revision>1</cp:revision>
  <cp:lastPrinted>2015-12-14T12:40:00Z</cp:lastPrinted>
  <dcterms:created xsi:type="dcterms:W3CDTF">2015-12-14T12:34:00Z</dcterms:created>
  <dcterms:modified xsi:type="dcterms:W3CDTF">2015-12-14T12:51:00Z</dcterms:modified>
</cp:coreProperties>
</file>