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87" w:rsidRDefault="00967487" w:rsidP="00967487">
      <w:pPr>
        <w:spacing w:after="0" w:line="240" w:lineRule="auto"/>
        <w:ind w:left="4956" w:firstLine="708"/>
        <w:jc w:val="right"/>
      </w:pPr>
      <w:r>
        <w:t>Ropczyce, 16.12.2015</w:t>
      </w:r>
    </w:p>
    <w:p w:rsidR="00967487" w:rsidRDefault="00967487" w:rsidP="00967487">
      <w:pPr>
        <w:spacing w:after="0" w:line="240" w:lineRule="auto"/>
      </w:pPr>
    </w:p>
    <w:p w:rsidR="00967487" w:rsidRDefault="00967487" w:rsidP="00967487">
      <w:pPr>
        <w:spacing w:line="240" w:lineRule="auto"/>
      </w:pPr>
    </w:p>
    <w:p w:rsidR="00967487" w:rsidRDefault="00967487" w:rsidP="00967487">
      <w:pPr>
        <w:spacing w:line="240" w:lineRule="auto"/>
      </w:pPr>
      <w:r>
        <w:t>Temat:</w:t>
      </w:r>
    </w:p>
    <w:p w:rsidR="00967487" w:rsidRDefault="00967487" w:rsidP="00967487">
      <w:pPr>
        <w:spacing w:line="240" w:lineRule="auto"/>
        <w:rPr>
          <w:b/>
        </w:rPr>
      </w:pPr>
      <w:r>
        <w:rPr>
          <w:b/>
        </w:rPr>
        <w:t>Transakcje osoby posiadającej dostęp do informacji poufnych</w:t>
      </w:r>
    </w:p>
    <w:p w:rsidR="00967487" w:rsidRDefault="00967487" w:rsidP="00967487">
      <w:pPr>
        <w:spacing w:line="240" w:lineRule="auto"/>
      </w:pPr>
    </w:p>
    <w:p w:rsidR="00967487" w:rsidRDefault="00967487" w:rsidP="00967487">
      <w:pPr>
        <w:spacing w:line="240" w:lineRule="auto"/>
        <w:jc w:val="center"/>
        <w:rPr>
          <w:b/>
        </w:rPr>
      </w:pPr>
      <w:r>
        <w:rPr>
          <w:b/>
        </w:rPr>
        <w:t>Raport bieżący nr 33/2015</w:t>
      </w:r>
    </w:p>
    <w:p w:rsidR="00967487" w:rsidRDefault="00967487" w:rsidP="00967487">
      <w:pPr>
        <w:spacing w:line="240" w:lineRule="auto"/>
      </w:pPr>
    </w:p>
    <w:p w:rsidR="00967487" w:rsidRDefault="00967487" w:rsidP="00967487">
      <w:pPr>
        <w:spacing w:line="240" w:lineRule="auto"/>
        <w:jc w:val="both"/>
      </w:pPr>
      <w:r>
        <w:t xml:space="preserve">Zarząd Zakładów Magnezytowych „ROPCZYCE” S.A. podaje do publicznej wiadomości, że w dniu 16 grudnia 2015 r. otrzymał od Prezesa Zarządu, Dyrektora Generalnego  ZMR S.A., Pana Józefa Siwca </w:t>
      </w:r>
      <w:r w:rsidR="008E5CD9">
        <w:br/>
      </w:r>
      <w:r>
        <w:t xml:space="preserve">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967487" w:rsidRDefault="00967487" w:rsidP="00967487">
      <w:pPr>
        <w:spacing w:line="240" w:lineRule="auto"/>
        <w:jc w:val="both"/>
      </w:pPr>
      <w:r>
        <w:t>Niniejszym informuję, że jako Prezes Zarządu, Dyrektor Generalny Zakładów Magnezytowych „ROPCZYCE” S.A. z siedzibą w Ropczycach (Spółka), w dniu 15 i 16  grudnia 2015 r. nabyłem  w dr</w:t>
      </w:r>
      <w:r w:rsidR="008370EA">
        <w:t>odze kupna na własny rachunek 2.</w:t>
      </w:r>
      <w:r>
        <w:t xml:space="preserve">029  sztuk (dwa tysiące dwadzieścia dziewięć sztuk) akcji Spółki za łączną cenę  40.430,50 zł (czterdzieści tysięcy  czterysta trzydzieści złotych pięćdziesiąt groszy). Nabycie akcji nastąpiło na Giełdzie Papierów Wartościowych w Warszawie w dniu 15 i 16 grudnia 2015 roku, </w:t>
      </w:r>
      <w:r>
        <w:br/>
        <w:t>w trybie sesyjnym zwykłym, w następujący sposób:</w:t>
      </w:r>
    </w:p>
    <w:p w:rsidR="00967487" w:rsidRDefault="00967487" w:rsidP="00967487">
      <w:pPr>
        <w:spacing w:line="240" w:lineRule="auto"/>
        <w:jc w:val="both"/>
      </w:pPr>
      <w:r>
        <w:t>- w dniu 15 grudnia zakup 799 sztuk akcji Spółki za łączną cenę 15.916,60 zł, tj</w:t>
      </w:r>
      <w:r w:rsidR="008370EA">
        <w:rPr>
          <w:color w:val="000000"/>
        </w:rPr>
        <w:t>. 3.</w:t>
      </w:r>
      <w:r>
        <w:rPr>
          <w:color w:val="000000"/>
        </w:rPr>
        <w:t>652,27 EUR według średniego kursu NBP z dnia transakcji (średnia cena zakupu 19,92  złotych za jedną akcję</w:t>
      </w:r>
      <w:r>
        <w:t>);</w:t>
      </w:r>
    </w:p>
    <w:p w:rsidR="00967487" w:rsidRDefault="00967487" w:rsidP="00967487">
      <w:pPr>
        <w:spacing w:line="240" w:lineRule="auto"/>
        <w:jc w:val="both"/>
      </w:pPr>
      <w:r>
        <w:t xml:space="preserve">- w dniu 16 grudnia zakup 1 230 sztuk akcji Spółki za </w:t>
      </w:r>
      <w:r w:rsidR="008370EA">
        <w:t>łączną cenę 24.513,90 zł, tj. 5.</w:t>
      </w:r>
      <w:r>
        <w:t>660,89 EUR według średniego kursu NBP z dnia transakcji (średnia cena zakupu 19,93 złotych za jedną akcję).</w:t>
      </w:r>
    </w:p>
    <w:p w:rsidR="00967487" w:rsidRDefault="00967487" w:rsidP="00967487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967487" w:rsidRDefault="00967487" w:rsidP="00967487">
      <w:pPr>
        <w:pStyle w:val="Akapitzlist"/>
        <w:ind w:left="0"/>
      </w:pPr>
    </w:p>
    <w:p w:rsidR="00967487" w:rsidRDefault="00967487" w:rsidP="00967487">
      <w:pPr>
        <w:spacing w:line="240" w:lineRule="auto"/>
        <w:jc w:val="both"/>
      </w:pPr>
    </w:p>
    <w:p w:rsidR="00967487" w:rsidRDefault="00967487" w:rsidP="00967487">
      <w:pPr>
        <w:spacing w:line="240" w:lineRule="auto"/>
        <w:jc w:val="both"/>
      </w:pPr>
      <w:r>
        <w:t>Podstawa prawna:</w:t>
      </w:r>
    </w:p>
    <w:p w:rsidR="00967487" w:rsidRDefault="00967487" w:rsidP="00967487">
      <w:pPr>
        <w:spacing w:line="240" w:lineRule="auto"/>
        <w:jc w:val="both"/>
        <w:rPr>
          <w:b/>
        </w:rPr>
      </w:pPr>
      <w:r>
        <w:rPr>
          <w:b/>
        </w:rPr>
        <w:t>Art. 160 ust 4 Ustawy o obrocie - informacja o transakcjach osób mających dostęp do informacji poufnych</w:t>
      </w:r>
    </w:p>
    <w:p w:rsidR="003454EB" w:rsidRDefault="003454EB"/>
    <w:sectPr w:rsidR="003454EB" w:rsidSect="0034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67487"/>
    <w:rsid w:val="003454EB"/>
    <w:rsid w:val="008370EA"/>
    <w:rsid w:val="008E5CD9"/>
    <w:rsid w:val="00967487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2</cp:revision>
  <cp:lastPrinted>2015-12-16T12:58:00Z</cp:lastPrinted>
  <dcterms:created xsi:type="dcterms:W3CDTF">2015-12-16T12:45:00Z</dcterms:created>
  <dcterms:modified xsi:type="dcterms:W3CDTF">2015-12-16T13:04:00Z</dcterms:modified>
</cp:coreProperties>
</file>